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1"/>
        <w:gridCol w:w="1990"/>
        <w:gridCol w:w="2463"/>
        <w:gridCol w:w="1734"/>
        <w:gridCol w:w="1417"/>
        <w:gridCol w:w="2835"/>
        <w:gridCol w:w="3763"/>
      </w:tblGrid>
      <w:tr w:rsidR="006A32B6" w:rsidRPr="006A32B6" w:rsidTr="006A32B6">
        <w:trPr>
          <w:trHeight w:val="300"/>
        </w:trPr>
        <w:tc>
          <w:tcPr>
            <w:tcW w:w="14693" w:type="dxa"/>
            <w:gridSpan w:val="7"/>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roofErr w:type="gramStart"/>
            <w:r w:rsidRPr="006A32B6">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6A32B6" w:rsidRPr="006A32B6" w:rsidTr="006A32B6">
        <w:trPr>
          <w:trHeight w:val="300"/>
        </w:trPr>
        <w:tc>
          <w:tcPr>
            <w:tcW w:w="491"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c>
          <w:tcPr>
            <w:tcW w:w="1990"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c>
          <w:tcPr>
            <w:tcW w:w="2463"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c>
          <w:tcPr>
            <w:tcW w:w="1734"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c>
          <w:tcPr>
            <w:tcW w:w="2835"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c>
          <w:tcPr>
            <w:tcW w:w="3763" w:type="dxa"/>
            <w:tcBorders>
              <w:top w:val="nil"/>
              <w:left w:val="nil"/>
              <w:bottom w:val="nil"/>
              <w:right w:val="nil"/>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r>
      <w:tr w:rsidR="006A32B6" w:rsidRPr="006A32B6" w:rsidTr="003D069A">
        <w:trPr>
          <w:trHeight w:val="300"/>
        </w:trPr>
        <w:tc>
          <w:tcPr>
            <w:tcW w:w="491"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bookmarkStart w:id="0" w:name="_GoBack" w:colFirst="2" w:colLast="2"/>
          </w:p>
        </w:tc>
        <w:tc>
          <w:tcPr>
            <w:tcW w:w="1990"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Calibri" w:eastAsia="Times New Roman" w:hAnsi="Calibri" w:cs="Times New Roman"/>
                <w:color w:val="000000"/>
                <w:lang w:eastAsia="ru-RU"/>
              </w:rPr>
              <w:t>Наименование</w:t>
            </w:r>
          </w:p>
        </w:tc>
        <w:tc>
          <w:tcPr>
            <w:tcW w:w="4197" w:type="dxa"/>
            <w:gridSpan w:val="2"/>
            <w:tcBorders>
              <w:top w:val="nil"/>
              <w:left w:val="nil"/>
              <w:bottom w:val="nil"/>
              <w:right w:val="nil"/>
            </w:tcBorders>
            <w:shd w:val="clear" w:color="auto" w:fill="auto"/>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Times New Roman" w:eastAsia="Times New Roman" w:hAnsi="Times New Roman" w:cs="Times New Roman"/>
                <w:color w:val="000000"/>
                <w:lang w:eastAsia="ru-RU"/>
              </w:rPr>
              <w:t>МКОУ "</w:t>
            </w:r>
            <w:proofErr w:type="spellStart"/>
            <w:r w:rsidRPr="006A32B6">
              <w:rPr>
                <w:rFonts w:ascii="Times New Roman" w:eastAsia="Times New Roman" w:hAnsi="Times New Roman" w:cs="Times New Roman"/>
                <w:color w:val="000000"/>
                <w:lang w:eastAsia="ru-RU"/>
              </w:rPr>
              <w:t>Таловская</w:t>
            </w:r>
            <w:proofErr w:type="spellEnd"/>
            <w:r w:rsidRPr="006A32B6">
              <w:rPr>
                <w:rFonts w:ascii="Times New Roman" w:eastAsia="Times New Roman" w:hAnsi="Times New Roman" w:cs="Times New Roman"/>
                <w:color w:val="000000"/>
                <w:lang w:eastAsia="ru-RU"/>
              </w:rPr>
              <w:t xml:space="preserve"> средняя школа"</w:t>
            </w:r>
          </w:p>
        </w:tc>
        <w:tc>
          <w:tcPr>
            <w:tcW w:w="1417"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c>
          <w:tcPr>
            <w:tcW w:w="2835"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c>
          <w:tcPr>
            <w:tcW w:w="3763" w:type="dxa"/>
            <w:tcBorders>
              <w:top w:val="nil"/>
              <w:left w:val="nil"/>
              <w:bottom w:val="nil"/>
              <w:right w:val="nil"/>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r>
      <w:bookmarkEnd w:id="0"/>
      <w:tr w:rsidR="006A32B6" w:rsidRPr="006A32B6" w:rsidTr="006A32B6">
        <w:trPr>
          <w:trHeight w:val="300"/>
        </w:trPr>
        <w:tc>
          <w:tcPr>
            <w:tcW w:w="491"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rPr>
                <w:rFonts w:ascii="Calibri" w:eastAsia="Times New Roman" w:hAnsi="Calibri" w:cs="Times New Roman"/>
                <w:color w:val="000000"/>
                <w:lang w:eastAsia="ru-RU"/>
              </w:rPr>
            </w:pPr>
          </w:p>
        </w:tc>
        <w:tc>
          <w:tcPr>
            <w:tcW w:w="1990"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c>
          <w:tcPr>
            <w:tcW w:w="2463"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c>
          <w:tcPr>
            <w:tcW w:w="1734"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c>
          <w:tcPr>
            <w:tcW w:w="2835" w:type="dxa"/>
            <w:tcBorders>
              <w:top w:val="nil"/>
              <w:left w:val="nil"/>
              <w:bottom w:val="nil"/>
              <w:right w:val="nil"/>
            </w:tcBorders>
            <w:shd w:val="clear" w:color="auto" w:fill="auto"/>
            <w:noWrap/>
            <w:vAlign w:val="bottom"/>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c>
          <w:tcPr>
            <w:tcW w:w="3763" w:type="dxa"/>
            <w:tcBorders>
              <w:top w:val="nil"/>
              <w:left w:val="nil"/>
              <w:bottom w:val="nil"/>
              <w:right w:val="nil"/>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p>
        </w:tc>
      </w:tr>
      <w:tr w:rsidR="006A32B6" w:rsidRPr="006A32B6" w:rsidTr="006A32B6">
        <w:trPr>
          <w:trHeight w:val="300"/>
        </w:trPr>
        <w:tc>
          <w:tcPr>
            <w:tcW w:w="4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b/>
                <w:bCs/>
                <w:color w:val="000000"/>
                <w:sz w:val="20"/>
                <w:szCs w:val="20"/>
                <w:lang w:eastAsia="ru-RU"/>
              </w:rPr>
            </w:pPr>
            <w:r w:rsidRPr="006A32B6">
              <w:rPr>
                <w:rFonts w:ascii="Times New Roman" w:eastAsia="Times New Roman" w:hAnsi="Times New Roman" w:cs="Times New Roman"/>
                <w:b/>
                <w:bCs/>
                <w:color w:val="000000"/>
                <w:sz w:val="20"/>
                <w:szCs w:val="20"/>
                <w:lang w:eastAsia="ru-RU"/>
              </w:rPr>
              <w:t xml:space="preserve">№ </w:t>
            </w:r>
            <w:proofErr w:type="gramStart"/>
            <w:r w:rsidRPr="006A32B6">
              <w:rPr>
                <w:rFonts w:ascii="Times New Roman" w:eastAsia="Times New Roman" w:hAnsi="Times New Roman" w:cs="Times New Roman"/>
                <w:b/>
                <w:bCs/>
                <w:color w:val="000000"/>
                <w:sz w:val="20"/>
                <w:szCs w:val="20"/>
                <w:lang w:eastAsia="ru-RU"/>
              </w:rPr>
              <w:t>п</w:t>
            </w:r>
            <w:proofErr w:type="gramEnd"/>
            <w:r w:rsidRPr="006A32B6">
              <w:rPr>
                <w:rFonts w:ascii="Times New Roman" w:eastAsia="Times New Roman" w:hAnsi="Times New Roman" w:cs="Times New Roman"/>
                <w:b/>
                <w:bCs/>
                <w:color w:val="000000"/>
                <w:sz w:val="20"/>
                <w:szCs w:val="20"/>
                <w:lang w:eastAsia="ru-RU"/>
              </w:rPr>
              <w:t>/п</w:t>
            </w:r>
          </w:p>
        </w:tc>
        <w:tc>
          <w:tcPr>
            <w:tcW w:w="1990" w:type="dxa"/>
            <w:tcBorders>
              <w:top w:val="single" w:sz="4" w:space="0" w:color="auto"/>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b/>
                <w:bCs/>
                <w:color w:val="000000"/>
                <w:sz w:val="20"/>
                <w:szCs w:val="20"/>
                <w:lang w:eastAsia="ru-RU"/>
              </w:rPr>
            </w:pPr>
            <w:r w:rsidRPr="006A32B6">
              <w:rPr>
                <w:rFonts w:ascii="Times New Roman" w:eastAsia="Times New Roman" w:hAnsi="Times New Roman" w:cs="Times New Roman"/>
                <w:b/>
                <w:bCs/>
                <w:color w:val="000000"/>
                <w:sz w:val="20"/>
                <w:szCs w:val="20"/>
                <w:lang w:eastAsia="ru-RU"/>
              </w:rPr>
              <w:t>Критерии</w:t>
            </w:r>
          </w:p>
        </w:tc>
        <w:tc>
          <w:tcPr>
            <w:tcW w:w="2463" w:type="dxa"/>
            <w:tcBorders>
              <w:top w:val="single" w:sz="4" w:space="0" w:color="auto"/>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b/>
                <w:bCs/>
                <w:color w:val="000000"/>
                <w:sz w:val="20"/>
                <w:szCs w:val="20"/>
                <w:lang w:eastAsia="ru-RU"/>
              </w:rPr>
            </w:pPr>
            <w:r w:rsidRPr="006A32B6">
              <w:rPr>
                <w:rFonts w:ascii="Times New Roman" w:eastAsia="Times New Roman" w:hAnsi="Times New Roman" w:cs="Times New Roman"/>
                <w:b/>
                <w:bCs/>
                <w:color w:val="000000"/>
                <w:sz w:val="20"/>
                <w:szCs w:val="20"/>
                <w:lang w:eastAsia="ru-RU"/>
              </w:rPr>
              <w:t>Показатели</w:t>
            </w:r>
          </w:p>
        </w:tc>
        <w:tc>
          <w:tcPr>
            <w:tcW w:w="1734" w:type="dxa"/>
            <w:tcBorders>
              <w:top w:val="single" w:sz="4" w:space="0" w:color="auto"/>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b/>
                <w:bCs/>
                <w:color w:val="000000"/>
                <w:sz w:val="20"/>
                <w:szCs w:val="20"/>
                <w:lang w:eastAsia="ru-RU"/>
              </w:rPr>
            </w:pPr>
            <w:r w:rsidRPr="006A32B6">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b/>
                <w:bCs/>
                <w:color w:val="000000"/>
                <w:sz w:val="20"/>
                <w:szCs w:val="20"/>
                <w:lang w:eastAsia="ru-RU"/>
              </w:rPr>
            </w:pPr>
            <w:r w:rsidRPr="006A32B6">
              <w:rPr>
                <w:rFonts w:ascii="Times New Roman" w:eastAsia="Times New Roman" w:hAnsi="Times New Roman" w:cs="Times New Roman"/>
                <w:b/>
                <w:bCs/>
                <w:color w:val="000000"/>
                <w:sz w:val="20"/>
                <w:szCs w:val="20"/>
                <w:lang w:eastAsia="ru-RU"/>
              </w:rPr>
              <w:t>Результаты (балл)</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b/>
                <w:bCs/>
                <w:color w:val="000000"/>
                <w:sz w:val="20"/>
                <w:szCs w:val="20"/>
                <w:lang w:eastAsia="ru-RU"/>
              </w:rPr>
            </w:pPr>
            <w:r w:rsidRPr="006A32B6">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763" w:type="dxa"/>
            <w:tcBorders>
              <w:top w:val="single" w:sz="4" w:space="0" w:color="auto"/>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b/>
                <w:bCs/>
                <w:color w:val="000000"/>
                <w:sz w:val="20"/>
                <w:szCs w:val="20"/>
                <w:lang w:eastAsia="ru-RU"/>
              </w:rPr>
            </w:pPr>
            <w:r w:rsidRPr="006A32B6">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6A32B6" w:rsidRPr="006A32B6" w:rsidTr="006A32B6">
        <w:trPr>
          <w:trHeight w:val="300"/>
        </w:trPr>
        <w:tc>
          <w:tcPr>
            <w:tcW w:w="4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w:t>
            </w:r>
          </w:p>
        </w:tc>
        <w:tc>
          <w:tcPr>
            <w:tcW w:w="19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Открытость и доступность информации об организации</w:t>
            </w:r>
          </w:p>
        </w:tc>
        <w:tc>
          <w:tcPr>
            <w:tcW w:w="2463"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99,1</w:t>
            </w:r>
          </w:p>
        </w:tc>
        <w:tc>
          <w:tcPr>
            <w:tcW w:w="2835" w:type="dxa"/>
            <w:tcBorders>
              <w:top w:val="nil"/>
              <w:left w:val="nil"/>
              <w:bottom w:val="single" w:sz="4" w:space="0" w:color="auto"/>
              <w:right w:val="single" w:sz="4" w:space="0" w:color="auto"/>
            </w:tcBorders>
            <w:shd w:val="clear" w:color="auto" w:fill="auto"/>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 xml:space="preserve">Отсутствует: Отчет о результатах </w:t>
            </w:r>
            <w:proofErr w:type="spellStart"/>
            <w:r w:rsidRPr="006A32B6">
              <w:rPr>
                <w:rFonts w:ascii="Times New Roman" w:eastAsia="Times New Roman" w:hAnsi="Times New Roman" w:cs="Times New Roman"/>
                <w:color w:val="000000"/>
                <w:lang w:eastAsia="ru-RU"/>
              </w:rPr>
              <w:t>самообследования</w:t>
            </w:r>
            <w:proofErr w:type="spellEnd"/>
            <w:r w:rsidRPr="006A32B6">
              <w:rPr>
                <w:rFonts w:ascii="Times New Roman" w:eastAsia="Times New Roman" w:hAnsi="Times New Roman" w:cs="Times New Roman"/>
                <w:color w:val="000000"/>
                <w:lang w:eastAsia="ru-RU"/>
              </w:rPr>
              <w:t>.</w:t>
            </w:r>
          </w:p>
        </w:tc>
        <w:tc>
          <w:tcPr>
            <w:tcW w:w="37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6A32B6" w:rsidRPr="006A32B6" w:rsidTr="006A32B6">
        <w:trPr>
          <w:trHeight w:val="300"/>
        </w:trPr>
        <w:tc>
          <w:tcPr>
            <w:tcW w:w="491"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34"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c>
          <w:tcPr>
            <w:tcW w:w="2835" w:type="dxa"/>
            <w:tcBorders>
              <w:top w:val="nil"/>
              <w:left w:val="nil"/>
              <w:bottom w:val="single" w:sz="4" w:space="0" w:color="auto"/>
              <w:right w:val="single" w:sz="4" w:space="0" w:color="auto"/>
            </w:tcBorders>
            <w:shd w:val="clear" w:color="auto" w:fill="auto"/>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Calibri" w:eastAsia="Times New Roman" w:hAnsi="Calibri" w:cs="Times New Roman"/>
                <w:color w:val="000000"/>
                <w:lang w:eastAsia="ru-RU"/>
              </w:rPr>
              <w:t>-</w:t>
            </w:r>
          </w:p>
        </w:tc>
        <w:tc>
          <w:tcPr>
            <w:tcW w:w="3763"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r>
      <w:tr w:rsidR="006A32B6" w:rsidRPr="006A32B6" w:rsidTr="006A32B6">
        <w:trPr>
          <w:trHeight w:val="300"/>
        </w:trPr>
        <w:tc>
          <w:tcPr>
            <w:tcW w:w="491"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6A32B6">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734"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w:t>
            </w:r>
          </w:p>
        </w:tc>
        <w:tc>
          <w:tcPr>
            <w:tcW w:w="3763"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r>
      <w:tr w:rsidR="006A32B6" w:rsidRPr="006A32B6" w:rsidTr="006A32B6">
        <w:trPr>
          <w:trHeight w:val="300"/>
        </w:trPr>
        <w:tc>
          <w:tcPr>
            <w:tcW w:w="491"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Calibri" w:eastAsia="Times New Roman" w:hAnsi="Calibri" w:cs="Times New Roman"/>
                <w:color w:val="000000"/>
                <w:lang w:eastAsia="ru-RU"/>
              </w:rPr>
              <w:t>-</w:t>
            </w:r>
          </w:p>
        </w:tc>
        <w:tc>
          <w:tcPr>
            <w:tcW w:w="3763"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r>
      <w:tr w:rsidR="006A32B6" w:rsidRPr="006A32B6" w:rsidTr="006A32B6">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2</w:t>
            </w:r>
          </w:p>
        </w:tc>
        <w:tc>
          <w:tcPr>
            <w:tcW w:w="1990" w:type="dxa"/>
            <w:vMerge w:val="restart"/>
            <w:tcBorders>
              <w:top w:val="nil"/>
              <w:left w:val="single" w:sz="4" w:space="0" w:color="auto"/>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w:t>
            </w:r>
          </w:p>
        </w:tc>
        <w:tc>
          <w:tcPr>
            <w:tcW w:w="3763" w:type="dxa"/>
            <w:vMerge w:val="restart"/>
            <w:tcBorders>
              <w:top w:val="nil"/>
              <w:left w:val="single" w:sz="4" w:space="0" w:color="auto"/>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6A32B6" w:rsidRPr="006A32B6" w:rsidTr="006A32B6">
        <w:trPr>
          <w:trHeight w:val="300"/>
        </w:trPr>
        <w:tc>
          <w:tcPr>
            <w:tcW w:w="491"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Calibri" w:eastAsia="Times New Roman" w:hAnsi="Calibri" w:cs="Times New Roman"/>
                <w:color w:val="000000"/>
                <w:lang w:eastAsia="ru-RU"/>
              </w:rPr>
              <w:t>-</w:t>
            </w:r>
          </w:p>
        </w:tc>
        <w:tc>
          <w:tcPr>
            <w:tcW w:w="3763"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r>
      <w:tr w:rsidR="006A32B6" w:rsidRPr="006A32B6" w:rsidTr="006A32B6">
        <w:trPr>
          <w:trHeight w:val="300"/>
        </w:trPr>
        <w:tc>
          <w:tcPr>
            <w:tcW w:w="491"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Calibri" w:eastAsia="Times New Roman" w:hAnsi="Calibri" w:cs="Times New Roman"/>
                <w:color w:val="000000"/>
                <w:lang w:eastAsia="ru-RU"/>
              </w:rPr>
              <w:t>-</w:t>
            </w:r>
          </w:p>
        </w:tc>
        <w:tc>
          <w:tcPr>
            <w:tcW w:w="3763"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r>
      <w:tr w:rsidR="006A32B6" w:rsidRPr="006A32B6" w:rsidTr="006A32B6">
        <w:trPr>
          <w:trHeight w:val="300"/>
        </w:trPr>
        <w:tc>
          <w:tcPr>
            <w:tcW w:w="4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3</w:t>
            </w:r>
          </w:p>
        </w:tc>
        <w:tc>
          <w:tcPr>
            <w:tcW w:w="19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Доступность услуг для инвалидов</w:t>
            </w: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w:t>
            </w:r>
            <w:r w:rsidRPr="006A32B6">
              <w:rPr>
                <w:rFonts w:ascii="Times New Roman" w:eastAsia="Times New Roman" w:hAnsi="Times New Roman" w:cs="Times New Roman"/>
                <w:color w:val="000000"/>
                <w:sz w:val="20"/>
                <w:szCs w:val="20"/>
                <w:lang w:eastAsia="ru-RU"/>
              </w:rPr>
              <w:lastRenderedPageBreak/>
              <w:t>доступности для инвалидов</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20,0</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 xml:space="preserve">Отсутствует: Оборудование входных групп пандусами; адаптированные лифты, </w:t>
            </w:r>
            <w:r w:rsidRPr="006A32B6">
              <w:rPr>
                <w:rFonts w:ascii="Times New Roman" w:eastAsia="Times New Roman" w:hAnsi="Times New Roman" w:cs="Times New Roman"/>
                <w:color w:val="000000"/>
                <w:lang w:eastAsia="ru-RU"/>
              </w:rPr>
              <w:lastRenderedPageBreak/>
              <w:t>поручни, расширенные дверные проемы;</w:t>
            </w:r>
            <w:r>
              <w:rPr>
                <w:rFonts w:ascii="Times New Roman" w:eastAsia="Times New Roman" w:hAnsi="Times New Roman" w:cs="Times New Roman"/>
                <w:color w:val="000000"/>
                <w:lang w:eastAsia="ru-RU"/>
              </w:rPr>
              <w:t xml:space="preserve"> </w:t>
            </w:r>
            <w:r w:rsidRPr="006A32B6">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6A32B6">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6A32B6">
              <w:rPr>
                <w:rFonts w:ascii="Times New Roman" w:eastAsia="Times New Roman" w:hAnsi="Times New Roman" w:cs="Times New Roman"/>
                <w:color w:val="000000"/>
                <w:lang w:eastAsia="ru-RU"/>
              </w:rPr>
              <w:t xml:space="preserve">помощь, оказываемая работниками организации, прошедшими необходимое </w:t>
            </w:r>
            <w:proofErr w:type="gramStart"/>
            <w:r w:rsidRPr="006A32B6">
              <w:rPr>
                <w:rFonts w:ascii="Times New Roman" w:eastAsia="Times New Roman" w:hAnsi="Times New Roman" w:cs="Times New Roman"/>
                <w:color w:val="000000"/>
                <w:lang w:eastAsia="ru-RU"/>
              </w:rPr>
              <w:t>обучение по сопровождению</w:t>
            </w:r>
            <w:proofErr w:type="gramEnd"/>
            <w:r w:rsidRPr="006A32B6">
              <w:rPr>
                <w:rFonts w:ascii="Times New Roman" w:eastAsia="Times New Roman" w:hAnsi="Times New Roman" w:cs="Times New Roman"/>
                <w:color w:val="000000"/>
                <w:lang w:eastAsia="ru-RU"/>
              </w:rPr>
              <w:t xml:space="preserve"> инвалидов в организации.</w:t>
            </w:r>
          </w:p>
        </w:tc>
        <w:tc>
          <w:tcPr>
            <w:tcW w:w="37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w:t>
            </w:r>
            <w:r w:rsidRPr="006A32B6">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6A32B6">
              <w:rPr>
                <w:rFonts w:ascii="Times New Roman" w:eastAsia="Times New Roman" w:hAnsi="Times New Roman" w:cs="Times New Roman"/>
                <w:color w:val="000000"/>
                <w:lang w:eastAsia="ru-RU"/>
              </w:rPr>
              <w:t>оборудованности</w:t>
            </w:r>
            <w:proofErr w:type="spellEnd"/>
            <w:r w:rsidRPr="006A32B6">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6A32B6" w:rsidRPr="006A32B6" w:rsidTr="006A32B6">
        <w:trPr>
          <w:trHeight w:val="300"/>
        </w:trPr>
        <w:tc>
          <w:tcPr>
            <w:tcW w:w="491"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60,0</w:t>
            </w:r>
          </w:p>
        </w:tc>
        <w:tc>
          <w:tcPr>
            <w:tcW w:w="2835"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c>
          <w:tcPr>
            <w:tcW w:w="3763"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r>
      <w:tr w:rsidR="006A32B6" w:rsidRPr="006A32B6" w:rsidTr="006A32B6">
        <w:trPr>
          <w:trHeight w:val="300"/>
        </w:trPr>
        <w:tc>
          <w:tcPr>
            <w:tcW w:w="491"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Calibri" w:eastAsia="Times New Roman" w:hAnsi="Calibri" w:cs="Times New Roman"/>
                <w:color w:val="000000"/>
                <w:lang w:eastAsia="ru-RU"/>
              </w:rPr>
              <w:t>-</w:t>
            </w:r>
          </w:p>
        </w:tc>
        <w:tc>
          <w:tcPr>
            <w:tcW w:w="3763"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lang w:eastAsia="ru-RU"/>
              </w:rPr>
            </w:pPr>
          </w:p>
        </w:tc>
      </w:tr>
      <w:tr w:rsidR="006A32B6" w:rsidRPr="006A32B6" w:rsidTr="006A32B6">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4</w:t>
            </w:r>
          </w:p>
        </w:tc>
        <w:tc>
          <w:tcPr>
            <w:tcW w:w="1990" w:type="dxa"/>
            <w:vMerge w:val="restart"/>
            <w:tcBorders>
              <w:top w:val="nil"/>
              <w:left w:val="single" w:sz="4" w:space="0" w:color="auto"/>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6A32B6">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Calibri" w:eastAsia="Times New Roman" w:hAnsi="Calibri" w:cs="Times New Roman"/>
                <w:color w:val="000000"/>
                <w:lang w:eastAsia="ru-RU"/>
              </w:rPr>
              <w:t>-</w:t>
            </w:r>
          </w:p>
        </w:tc>
        <w:tc>
          <w:tcPr>
            <w:tcW w:w="3763" w:type="dxa"/>
            <w:vMerge w:val="restart"/>
            <w:tcBorders>
              <w:top w:val="nil"/>
              <w:left w:val="single" w:sz="4" w:space="0" w:color="auto"/>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6A32B6" w:rsidRPr="006A32B6" w:rsidTr="006A32B6">
        <w:trPr>
          <w:trHeight w:val="300"/>
        </w:trPr>
        <w:tc>
          <w:tcPr>
            <w:tcW w:w="491"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Calibri" w:eastAsia="Times New Roman" w:hAnsi="Calibri" w:cs="Times New Roman"/>
                <w:color w:val="000000"/>
                <w:lang w:eastAsia="ru-RU"/>
              </w:rPr>
              <w:t>-</w:t>
            </w:r>
          </w:p>
        </w:tc>
        <w:tc>
          <w:tcPr>
            <w:tcW w:w="3763"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r>
      <w:tr w:rsidR="006A32B6" w:rsidRPr="006A32B6" w:rsidTr="006A32B6">
        <w:trPr>
          <w:trHeight w:val="300"/>
        </w:trPr>
        <w:tc>
          <w:tcPr>
            <w:tcW w:w="491"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Calibri" w:eastAsia="Times New Roman" w:hAnsi="Calibri" w:cs="Times New Roman"/>
                <w:color w:val="000000"/>
                <w:lang w:eastAsia="ru-RU"/>
              </w:rPr>
              <w:t>-</w:t>
            </w:r>
          </w:p>
        </w:tc>
        <w:tc>
          <w:tcPr>
            <w:tcW w:w="3763"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r>
      <w:tr w:rsidR="006A32B6" w:rsidRPr="006A32B6" w:rsidTr="006A32B6">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5</w:t>
            </w:r>
          </w:p>
        </w:tc>
        <w:tc>
          <w:tcPr>
            <w:tcW w:w="1990" w:type="dxa"/>
            <w:vMerge w:val="restart"/>
            <w:tcBorders>
              <w:top w:val="nil"/>
              <w:left w:val="single" w:sz="4" w:space="0" w:color="auto"/>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Calibri" w:eastAsia="Times New Roman" w:hAnsi="Calibri" w:cs="Times New Roman"/>
                <w:color w:val="000000"/>
                <w:lang w:eastAsia="ru-RU"/>
              </w:rPr>
              <w:t>-</w:t>
            </w:r>
          </w:p>
        </w:tc>
        <w:tc>
          <w:tcPr>
            <w:tcW w:w="3763" w:type="dxa"/>
            <w:vMerge w:val="restart"/>
            <w:tcBorders>
              <w:top w:val="nil"/>
              <w:left w:val="single" w:sz="4" w:space="0" w:color="auto"/>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6A32B6">
              <w:rPr>
                <w:rFonts w:ascii="Times New Roman" w:eastAsia="Times New Roman" w:hAnsi="Times New Roman" w:cs="Times New Roman"/>
                <w:color w:val="000000"/>
                <w:sz w:val="20"/>
                <w:szCs w:val="20"/>
                <w:lang w:eastAsia="ru-RU"/>
              </w:rPr>
              <w:t>контроль за</w:t>
            </w:r>
            <w:proofErr w:type="gramEnd"/>
            <w:r w:rsidRPr="006A32B6">
              <w:rPr>
                <w:rFonts w:ascii="Times New Roman" w:eastAsia="Times New Roman" w:hAnsi="Times New Roman" w:cs="Times New Roman"/>
                <w:color w:val="000000"/>
                <w:sz w:val="20"/>
                <w:szCs w:val="20"/>
                <w:lang w:eastAsia="ru-RU"/>
              </w:rPr>
              <w:t xml:space="preserve"> качеством предоставляемых услуг</w:t>
            </w:r>
          </w:p>
        </w:tc>
      </w:tr>
      <w:tr w:rsidR="006A32B6" w:rsidRPr="006A32B6" w:rsidTr="006A32B6">
        <w:trPr>
          <w:trHeight w:val="300"/>
        </w:trPr>
        <w:tc>
          <w:tcPr>
            <w:tcW w:w="491"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Calibri" w:eastAsia="Times New Roman" w:hAnsi="Calibri" w:cs="Times New Roman"/>
                <w:color w:val="000000"/>
                <w:lang w:eastAsia="ru-RU"/>
              </w:rPr>
              <w:t>-</w:t>
            </w:r>
          </w:p>
        </w:tc>
        <w:tc>
          <w:tcPr>
            <w:tcW w:w="3763"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r>
      <w:tr w:rsidR="006A32B6" w:rsidRPr="006A32B6" w:rsidTr="006A32B6">
        <w:trPr>
          <w:trHeight w:val="300"/>
        </w:trPr>
        <w:tc>
          <w:tcPr>
            <w:tcW w:w="491"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t xml:space="preserve">5.3. Доля получателей Услуг, удовлетворенных в целом условиями оказания услуг в </w:t>
            </w:r>
            <w:r w:rsidRPr="006A32B6">
              <w:rPr>
                <w:rFonts w:ascii="Times New Roman" w:eastAsia="Times New Roman" w:hAnsi="Times New Roman" w:cs="Times New Roman"/>
                <w:color w:val="000000"/>
                <w:sz w:val="20"/>
                <w:szCs w:val="20"/>
                <w:lang w:eastAsia="ru-RU"/>
              </w:rPr>
              <w:lastRenderedPageBreak/>
              <w:t>организации социальной сферы</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sz w:val="20"/>
                <w:szCs w:val="20"/>
                <w:lang w:eastAsia="ru-RU"/>
              </w:rPr>
            </w:pPr>
            <w:r w:rsidRPr="006A32B6">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Calibri" w:eastAsia="Times New Roman" w:hAnsi="Calibri" w:cs="Times New Roman"/>
                <w:color w:val="000000"/>
                <w:lang w:eastAsia="ru-RU"/>
              </w:rPr>
              <w:t>-</w:t>
            </w:r>
          </w:p>
        </w:tc>
        <w:tc>
          <w:tcPr>
            <w:tcW w:w="3763" w:type="dxa"/>
            <w:vMerge/>
            <w:tcBorders>
              <w:top w:val="nil"/>
              <w:left w:val="single" w:sz="4" w:space="0" w:color="auto"/>
              <w:bottom w:val="single" w:sz="4" w:space="0" w:color="auto"/>
              <w:right w:val="single" w:sz="4" w:space="0" w:color="auto"/>
            </w:tcBorders>
            <w:vAlign w:val="center"/>
            <w:hideMark/>
          </w:tcPr>
          <w:p w:rsidR="006A32B6" w:rsidRPr="006A32B6" w:rsidRDefault="006A32B6" w:rsidP="006A32B6">
            <w:pPr>
              <w:spacing w:after="0" w:line="240" w:lineRule="auto"/>
              <w:rPr>
                <w:rFonts w:ascii="Times New Roman" w:eastAsia="Times New Roman" w:hAnsi="Times New Roman" w:cs="Times New Roman"/>
                <w:color w:val="000000"/>
                <w:sz w:val="20"/>
                <w:szCs w:val="20"/>
                <w:lang w:eastAsia="ru-RU"/>
              </w:rPr>
            </w:pPr>
          </w:p>
        </w:tc>
      </w:tr>
      <w:tr w:rsidR="006A32B6" w:rsidRPr="006A32B6" w:rsidTr="006A32B6">
        <w:trPr>
          <w:trHeight w:val="30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b/>
                <w:bCs/>
                <w:color w:val="000000"/>
                <w:sz w:val="20"/>
                <w:szCs w:val="20"/>
                <w:lang w:eastAsia="ru-RU"/>
              </w:rPr>
            </w:pPr>
            <w:r w:rsidRPr="006A32B6">
              <w:rPr>
                <w:rFonts w:ascii="Times New Roman" w:eastAsia="Times New Roman" w:hAnsi="Times New Roman" w:cs="Times New Roman"/>
                <w:b/>
                <w:bCs/>
                <w:color w:val="000000"/>
                <w:sz w:val="20"/>
                <w:szCs w:val="20"/>
                <w:lang w:eastAsia="ru-RU"/>
              </w:rPr>
              <w:lastRenderedPageBreak/>
              <w:t> </w:t>
            </w:r>
          </w:p>
        </w:tc>
        <w:tc>
          <w:tcPr>
            <w:tcW w:w="1990"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b/>
                <w:bCs/>
                <w:color w:val="000000"/>
                <w:sz w:val="20"/>
                <w:szCs w:val="20"/>
                <w:lang w:eastAsia="ru-RU"/>
              </w:rPr>
            </w:pPr>
            <w:r w:rsidRPr="006A32B6">
              <w:rPr>
                <w:rFonts w:ascii="Times New Roman" w:eastAsia="Times New Roman" w:hAnsi="Times New Roman" w:cs="Times New Roman"/>
                <w:b/>
                <w:bCs/>
                <w:color w:val="000000"/>
                <w:sz w:val="20"/>
                <w:szCs w:val="20"/>
                <w:lang w:eastAsia="ru-RU"/>
              </w:rPr>
              <w:t>Итого</w:t>
            </w:r>
          </w:p>
        </w:tc>
        <w:tc>
          <w:tcPr>
            <w:tcW w:w="24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b/>
                <w:bCs/>
                <w:color w:val="000000"/>
                <w:sz w:val="20"/>
                <w:szCs w:val="20"/>
                <w:lang w:eastAsia="ru-RU"/>
              </w:rPr>
            </w:pPr>
            <w:r w:rsidRPr="006A32B6">
              <w:rPr>
                <w:rFonts w:ascii="Times New Roman" w:eastAsia="Times New Roman" w:hAnsi="Times New Roman" w:cs="Times New Roman"/>
                <w:b/>
                <w:bCs/>
                <w:color w:val="000000"/>
                <w:sz w:val="20"/>
                <w:szCs w:val="20"/>
                <w:lang w:eastAsia="ru-RU"/>
              </w:rPr>
              <w:t> </w:t>
            </w:r>
          </w:p>
        </w:tc>
        <w:tc>
          <w:tcPr>
            <w:tcW w:w="1734"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b/>
                <w:bCs/>
                <w:color w:val="000000"/>
                <w:sz w:val="20"/>
                <w:szCs w:val="20"/>
                <w:lang w:eastAsia="ru-RU"/>
              </w:rPr>
            </w:pPr>
            <w:r w:rsidRPr="006A32B6">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Times New Roman" w:eastAsia="Times New Roman" w:hAnsi="Times New Roman" w:cs="Times New Roman"/>
                <w:color w:val="000000"/>
                <w:lang w:eastAsia="ru-RU"/>
              </w:rPr>
            </w:pPr>
            <w:r w:rsidRPr="006A32B6">
              <w:rPr>
                <w:rFonts w:ascii="Times New Roman" w:eastAsia="Times New Roman" w:hAnsi="Times New Roman" w:cs="Times New Roman"/>
                <w:color w:val="000000"/>
                <w:lang w:eastAsia="ru-RU"/>
              </w:rPr>
              <w:t>91,9</w:t>
            </w:r>
          </w:p>
        </w:tc>
        <w:tc>
          <w:tcPr>
            <w:tcW w:w="2835" w:type="dxa"/>
            <w:tcBorders>
              <w:top w:val="nil"/>
              <w:left w:val="nil"/>
              <w:bottom w:val="single" w:sz="4" w:space="0" w:color="auto"/>
              <w:right w:val="single" w:sz="4" w:space="0" w:color="auto"/>
            </w:tcBorders>
            <w:shd w:val="clear" w:color="auto" w:fill="auto"/>
            <w:noWrap/>
            <w:vAlign w:val="center"/>
            <w:hideMark/>
          </w:tcPr>
          <w:p w:rsidR="006A32B6" w:rsidRPr="006A32B6" w:rsidRDefault="006A32B6" w:rsidP="006A32B6">
            <w:pPr>
              <w:spacing w:after="0" w:line="240" w:lineRule="auto"/>
              <w:jc w:val="center"/>
              <w:rPr>
                <w:rFonts w:ascii="Calibri" w:eastAsia="Times New Roman" w:hAnsi="Calibri" w:cs="Times New Roman"/>
                <w:color w:val="000000"/>
                <w:lang w:eastAsia="ru-RU"/>
              </w:rPr>
            </w:pPr>
            <w:r w:rsidRPr="006A32B6">
              <w:rPr>
                <w:rFonts w:ascii="Calibri" w:eastAsia="Times New Roman" w:hAnsi="Calibri" w:cs="Times New Roman"/>
                <w:color w:val="000000"/>
                <w:lang w:eastAsia="ru-RU"/>
              </w:rPr>
              <w:t> </w:t>
            </w:r>
          </w:p>
        </w:tc>
        <w:tc>
          <w:tcPr>
            <w:tcW w:w="3763" w:type="dxa"/>
            <w:tcBorders>
              <w:top w:val="nil"/>
              <w:left w:val="nil"/>
              <w:bottom w:val="single" w:sz="4" w:space="0" w:color="auto"/>
              <w:right w:val="single" w:sz="4" w:space="0" w:color="auto"/>
            </w:tcBorders>
            <w:shd w:val="clear" w:color="000000" w:fill="FFFFFF"/>
            <w:vAlign w:val="center"/>
            <w:hideMark/>
          </w:tcPr>
          <w:p w:rsidR="006A32B6" w:rsidRPr="006A32B6" w:rsidRDefault="006A32B6" w:rsidP="006A32B6">
            <w:pPr>
              <w:spacing w:after="0" w:line="240" w:lineRule="auto"/>
              <w:jc w:val="center"/>
              <w:rPr>
                <w:rFonts w:ascii="Times New Roman" w:eastAsia="Times New Roman" w:hAnsi="Times New Roman" w:cs="Times New Roman"/>
                <w:b/>
                <w:bCs/>
                <w:color w:val="000000"/>
                <w:sz w:val="20"/>
                <w:szCs w:val="20"/>
                <w:lang w:eastAsia="ru-RU"/>
              </w:rPr>
            </w:pPr>
            <w:r w:rsidRPr="006A32B6">
              <w:rPr>
                <w:rFonts w:ascii="Times New Roman" w:eastAsia="Times New Roman" w:hAnsi="Times New Roman" w:cs="Times New Roman"/>
                <w:b/>
                <w:bCs/>
                <w:color w:val="000000"/>
                <w:sz w:val="20"/>
                <w:szCs w:val="20"/>
                <w:lang w:eastAsia="ru-RU"/>
              </w:rPr>
              <w:t> </w:t>
            </w:r>
          </w:p>
        </w:tc>
      </w:tr>
    </w:tbl>
    <w:p w:rsidR="005247E3" w:rsidRPr="006A32B6" w:rsidRDefault="005247E3" w:rsidP="006A32B6"/>
    <w:sectPr w:rsidR="005247E3" w:rsidRPr="006A32B6"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210605"/>
    <w:rsid w:val="00210C92"/>
    <w:rsid w:val="00217B48"/>
    <w:rsid w:val="00236CD6"/>
    <w:rsid w:val="00240CB5"/>
    <w:rsid w:val="002A3E01"/>
    <w:rsid w:val="002A4273"/>
    <w:rsid w:val="002E16EC"/>
    <w:rsid w:val="002F54EE"/>
    <w:rsid w:val="00305E82"/>
    <w:rsid w:val="00345A0B"/>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6A32B6"/>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768</Words>
  <Characters>4382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2022-11-23T04:51:00Z</dcterms:created>
  <dcterms:modified xsi:type="dcterms:W3CDTF">2022-11-23T04:51:00Z</dcterms:modified>
</cp:coreProperties>
</file>